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8484E" w14:textId="2B1DAFAD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 w:rsidR="008924E7">
        <w:rPr>
          <w:rFonts w:ascii="Arial" w:hAnsi="Arial" w:cs="Arial"/>
          <w:b/>
          <w:sz w:val="24"/>
          <w:szCs w:val="24"/>
        </w:rPr>
        <w:t>50</w:t>
      </w:r>
      <w:r>
        <w:rPr>
          <w:rFonts w:ascii="Arial" w:hAnsi="Arial" w:cs="Arial"/>
          <w:b/>
          <w:sz w:val="24"/>
          <w:szCs w:val="24"/>
        </w:rPr>
        <w:t>/2024</w:t>
      </w:r>
    </w:p>
    <w:p w14:paraId="502AA3A3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ED4931D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 dnia 9 maja 2024 r.</w:t>
      </w:r>
    </w:p>
    <w:p w14:paraId="0C1C6C6C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39781725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1CAADA" w14:textId="62994F57" w:rsidR="00BB162D" w:rsidRPr="00B17BEE" w:rsidRDefault="00BB162D" w:rsidP="00BB162D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 xml:space="preserve">przeprowadzenia wyborów sołtysa i członków rady sołeckiej na nową kadencję w sołectwie </w:t>
      </w:r>
      <w:r w:rsidR="00DE4378">
        <w:rPr>
          <w:rFonts w:ascii="Arial" w:hAnsi="Arial" w:cs="Arial"/>
          <w:b/>
          <w:sz w:val="24"/>
          <w:szCs w:val="24"/>
        </w:rPr>
        <w:t>Podła Góra</w:t>
      </w:r>
    </w:p>
    <w:p w14:paraId="19D340D1" w14:textId="77777777" w:rsidR="00BB162D" w:rsidRDefault="00BB162D" w:rsidP="00BB162D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586A60AD" w14:textId="0020804D" w:rsidR="00BB162D" w:rsidRPr="001C501B" w:rsidRDefault="00BB162D" w:rsidP="00BB162D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uchwały nr XXVI/</w:t>
      </w:r>
      <w:r w:rsidR="00DE43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205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/2012 Rady Gminy Skąpe z dnia 14 grudnia 2012r. w sprawie statutu sołectwa </w:t>
      </w:r>
      <w:r w:rsidR="00DE43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Podła Góra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(Dz. Urz. Woj. Lubuskiego poz. 28</w:t>
      </w:r>
      <w:r w:rsidR="00DE43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59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zm. 2021r. poz. 16</w:t>
      </w:r>
      <w:r w:rsidR="00DE43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42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)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0BA305" w14:textId="77777777" w:rsidR="00BB162D" w:rsidRPr="001C501B" w:rsidRDefault="00BB162D" w:rsidP="00BB162D">
      <w:pPr>
        <w:rPr>
          <w:rFonts w:ascii="Times New Roman" w:hAnsi="Times New Roman"/>
          <w:bCs/>
          <w:sz w:val="20"/>
        </w:rPr>
      </w:pPr>
    </w:p>
    <w:p w14:paraId="37042F02" w14:textId="6F1477FB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</w:t>
      </w:r>
      <w:r w:rsidR="00DE4378">
        <w:rPr>
          <w:rFonts w:ascii="Arial" w:hAnsi="Arial" w:cs="Arial"/>
          <w:bCs/>
          <w:sz w:val="24"/>
          <w:szCs w:val="24"/>
        </w:rPr>
        <w:t>Podła Góra</w:t>
      </w:r>
      <w:r w:rsidRPr="00E74C6D">
        <w:rPr>
          <w:rFonts w:ascii="Arial" w:hAnsi="Arial" w:cs="Arial"/>
          <w:bCs/>
          <w:sz w:val="24"/>
          <w:szCs w:val="24"/>
        </w:rPr>
        <w:t xml:space="preserve"> w dniu </w:t>
      </w:r>
      <w:r w:rsidR="00DD01EB">
        <w:rPr>
          <w:rFonts w:ascii="Arial" w:hAnsi="Arial" w:cs="Arial"/>
          <w:bCs/>
          <w:sz w:val="24"/>
          <w:szCs w:val="24"/>
        </w:rPr>
        <w:t>22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74C6D">
        <w:rPr>
          <w:rFonts w:ascii="Arial" w:hAnsi="Arial" w:cs="Arial"/>
          <w:bCs/>
          <w:sz w:val="24"/>
          <w:szCs w:val="24"/>
        </w:rPr>
        <w:t>maja 2024r. o godz</w:t>
      </w:r>
      <w:r>
        <w:rPr>
          <w:rFonts w:ascii="Arial" w:hAnsi="Arial" w:cs="Arial"/>
          <w:sz w:val="24"/>
          <w:szCs w:val="24"/>
        </w:rPr>
        <w:t>. 1</w:t>
      </w:r>
      <w:r w:rsidR="00DE4378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:30 w </w:t>
      </w:r>
      <w:r w:rsidR="00DD01EB">
        <w:rPr>
          <w:rFonts w:ascii="Arial" w:hAnsi="Arial" w:cs="Arial"/>
          <w:sz w:val="24"/>
          <w:szCs w:val="24"/>
        </w:rPr>
        <w:t xml:space="preserve">sali wiejskiej w </w:t>
      </w:r>
      <w:r w:rsidR="00DE4378">
        <w:rPr>
          <w:rFonts w:ascii="Arial" w:hAnsi="Arial" w:cs="Arial"/>
          <w:sz w:val="24"/>
          <w:szCs w:val="24"/>
        </w:rPr>
        <w:t>Pod</w:t>
      </w:r>
      <w:r w:rsidR="00931A04">
        <w:rPr>
          <w:rFonts w:ascii="Arial" w:hAnsi="Arial" w:cs="Arial"/>
          <w:sz w:val="24"/>
          <w:szCs w:val="24"/>
        </w:rPr>
        <w:t>ł</w:t>
      </w:r>
      <w:r w:rsidR="00DE4378">
        <w:rPr>
          <w:rFonts w:ascii="Arial" w:hAnsi="Arial" w:cs="Arial"/>
          <w:sz w:val="24"/>
          <w:szCs w:val="24"/>
        </w:rPr>
        <w:t>ej Górze</w:t>
      </w:r>
      <w:r>
        <w:rPr>
          <w:rFonts w:ascii="Arial" w:hAnsi="Arial" w:cs="Arial"/>
          <w:sz w:val="24"/>
          <w:szCs w:val="24"/>
        </w:rPr>
        <w:t>.</w:t>
      </w:r>
    </w:p>
    <w:p w14:paraId="368C2D34" w14:textId="77777777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>§ 2.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3AAEF6B0" w14:textId="77777777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>§ 3.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0615A31B" w14:textId="77777777" w:rsidR="00BB162D" w:rsidRDefault="00BB162D" w:rsidP="00BB162D">
      <w:pPr>
        <w:jc w:val="both"/>
        <w:rPr>
          <w:rFonts w:ascii="Arial" w:hAnsi="Arial" w:cs="Arial"/>
          <w:sz w:val="24"/>
          <w:szCs w:val="24"/>
        </w:rPr>
      </w:pPr>
    </w:p>
    <w:p w14:paraId="071EFB4F" w14:textId="77777777" w:rsidR="00BB162D" w:rsidRDefault="00BB162D" w:rsidP="00BB162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4A9BB787" w14:textId="77777777" w:rsidR="00BB162D" w:rsidRDefault="00BB162D" w:rsidP="00BB162D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7083AA15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2D"/>
    <w:rsid w:val="000C33D2"/>
    <w:rsid w:val="00305954"/>
    <w:rsid w:val="00460E67"/>
    <w:rsid w:val="005D6B1B"/>
    <w:rsid w:val="00795383"/>
    <w:rsid w:val="008924E7"/>
    <w:rsid w:val="00931A04"/>
    <w:rsid w:val="00BB162D"/>
    <w:rsid w:val="00C50014"/>
    <w:rsid w:val="00D35D2F"/>
    <w:rsid w:val="00DD01EB"/>
    <w:rsid w:val="00DE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42BD"/>
  <w15:chartTrackingRefBased/>
  <w15:docId w15:val="{21B92148-7933-4DA3-A8AF-5D02CED9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2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16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4</cp:revision>
  <cp:lastPrinted>2024-05-10T05:36:00Z</cp:lastPrinted>
  <dcterms:created xsi:type="dcterms:W3CDTF">2024-05-10T05:35:00Z</dcterms:created>
  <dcterms:modified xsi:type="dcterms:W3CDTF">2024-05-14T12:19:00Z</dcterms:modified>
</cp:coreProperties>
</file>