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F2B38" w14:textId="797BA2E7" w:rsidR="00357D2D" w:rsidRDefault="00357D2D" w:rsidP="00F27215">
      <w:pPr>
        <w:spacing w:before="360" w:after="0"/>
        <w:rPr>
          <w:rFonts w:cs="Calibri"/>
          <w:sz w:val="26"/>
          <w:szCs w:val="26"/>
          <w:lang w:eastAsia="pl-PL"/>
        </w:rPr>
      </w:pPr>
    </w:p>
    <w:p w14:paraId="421EC651" w14:textId="6A0930C9" w:rsidR="005D13C9" w:rsidRPr="0064432F" w:rsidRDefault="00F27215" w:rsidP="005D13C9">
      <w:pPr>
        <w:spacing w:line="360" w:lineRule="auto"/>
        <w:jc w:val="center"/>
        <w:rPr>
          <w:rFonts w:eastAsia="Calibri"/>
          <w:b/>
          <w:sz w:val="36"/>
          <w:szCs w:val="36"/>
        </w:rPr>
      </w:pPr>
      <w:r w:rsidRPr="0064432F">
        <w:rPr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7F9D66D" wp14:editId="76D9C55D">
                <wp:simplePos x="0" y="0"/>
                <wp:positionH relativeFrom="column">
                  <wp:posOffset>189230</wp:posOffset>
                </wp:positionH>
                <wp:positionV relativeFrom="paragraph">
                  <wp:posOffset>784860</wp:posOffset>
                </wp:positionV>
                <wp:extent cx="5568315" cy="0"/>
                <wp:effectExtent l="38100" t="38100" r="70485" b="952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6831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0AB3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B5E39" id="Łącznik prosty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4.9pt,61.8pt" to="453.35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" strokecolor="#40ab3d" strokeweight="1.5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64432F">
        <w:rPr>
          <w:rFonts w:eastAsia="Calibri"/>
          <w:b/>
          <w:sz w:val="36"/>
          <w:szCs w:val="36"/>
        </w:rPr>
        <w:t xml:space="preserve">Wyższe dofinansowania do wynagrodzeń </w:t>
      </w:r>
      <w:r w:rsidR="0064432F">
        <w:rPr>
          <w:rFonts w:eastAsia="Calibri"/>
          <w:b/>
          <w:sz w:val="36"/>
          <w:szCs w:val="36"/>
        </w:rPr>
        <w:br/>
      </w:r>
      <w:r w:rsidRPr="0064432F">
        <w:rPr>
          <w:rFonts w:eastAsia="Calibri"/>
          <w:b/>
          <w:sz w:val="36"/>
          <w:szCs w:val="36"/>
        </w:rPr>
        <w:t>pracowników</w:t>
      </w:r>
      <w:r w:rsidR="0064432F">
        <w:rPr>
          <w:rFonts w:eastAsia="Calibri"/>
          <w:b/>
          <w:sz w:val="36"/>
          <w:szCs w:val="36"/>
        </w:rPr>
        <w:t xml:space="preserve"> </w:t>
      </w:r>
      <w:r w:rsidRPr="0064432F">
        <w:rPr>
          <w:rFonts w:eastAsia="Calibri"/>
          <w:b/>
          <w:sz w:val="36"/>
          <w:szCs w:val="36"/>
        </w:rPr>
        <w:t>z niepełnosprawności</w:t>
      </w:r>
      <w:r w:rsidR="007E19DA">
        <w:rPr>
          <w:rFonts w:eastAsia="Calibri"/>
          <w:b/>
          <w:sz w:val="36"/>
          <w:szCs w:val="36"/>
        </w:rPr>
        <w:t>ami</w:t>
      </w:r>
    </w:p>
    <w:p w14:paraId="7EAAAA75" w14:textId="20FB9EB5" w:rsidR="00F27215" w:rsidRPr="005D13C9" w:rsidRDefault="00F27215" w:rsidP="005D13C9">
      <w:pPr>
        <w:pStyle w:val="Akapitzlist"/>
        <w:numPr>
          <w:ilvl w:val="0"/>
          <w:numId w:val="38"/>
        </w:numPr>
        <w:spacing w:before="360" w:after="0"/>
        <w:jc w:val="both"/>
        <w:rPr>
          <w:b/>
          <w:bCs/>
          <w:sz w:val="28"/>
          <w:szCs w:val="28"/>
        </w:rPr>
      </w:pPr>
      <w:r w:rsidRPr="005D13C9">
        <w:rPr>
          <w:b/>
          <w:bCs/>
          <w:sz w:val="28"/>
          <w:szCs w:val="28"/>
        </w:rPr>
        <w:t xml:space="preserve">25 stycznia 2023 roku weszła w życie nowelizacja ustawy z dnia </w:t>
      </w:r>
      <w:r w:rsidR="00981AC8">
        <w:rPr>
          <w:b/>
          <w:bCs/>
          <w:sz w:val="28"/>
          <w:szCs w:val="28"/>
        </w:rPr>
        <w:br/>
      </w:r>
      <w:r w:rsidRPr="005D13C9">
        <w:rPr>
          <w:b/>
          <w:bCs/>
          <w:sz w:val="28"/>
          <w:szCs w:val="28"/>
        </w:rPr>
        <w:t>27 sierpnia 1997 r. o rehabilitacji zawodowej i społecznej oraz zatrudnianiu osób niepełnosprawnych</w:t>
      </w:r>
      <w:r w:rsidR="005D13C9" w:rsidRPr="005D13C9">
        <w:rPr>
          <w:b/>
          <w:bCs/>
          <w:sz w:val="28"/>
          <w:szCs w:val="28"/>
        </w:rPr>
        <w:t>.</w:t>
      </w:r>
    </w:p>
    <w:p w14:paraId="46F8871A" w14:textId="77777777" w:rsidR="005D13C9" w:rsidRPr="005D13C9" w:rsidRDefault="005D13C9" w:rsidP="005D13C9">
      <w:pPr>
        <w:pStyle w:val="Akapitzlist"/>
        <w:spacing w:before="360" w:after="0"/>
        <w:jc w:val="both"/>
        <w:rPr>
          <w:sz w:val="28"/>
          <w:szCs w:val="28"/>
        </w:rPr>
      </w:pPr>
    </w:p>
    <w:p w14:paraId="480D66C6" w14:textId="7DE7EC39" w:rsidR="00F27215" w:rsidRDefault="00F27215" w:rsidP="005D13C9">
      <w:pPr>
        <w:pStyle w:val="Akapitzlist"/>
        <w:numPr>
          <w:ilvl w:val="0"/>
          <w:numId w:val="38"/>
        </w:numPr>
        <w:spacing w:before="360" w:after="0"/>
        <w:jc w:val="both"/>
        <w:rPr>
          <w:sz w:val="28"/>
          <w:szCs w:val="28"/>
        </w:rPr>
      </w:pPr>
      <w:r w:rsidRPr="005D13C9">
        <w:rPr>
          <w:sz w:val="28"/>
          <w:szCs w:val="28"/>
        </w:rPr>
        <w:t xml:space="preserve">Nowelizacja dotyczy zmiany wysokości kwot do wynagrodzeń pracowników </w:t>
      </w:r>
      <w:r w:rsidR="005D13C9">
        <w:rPr>
          <w:sz w:val="28"/>
          <w:szCs w:val="28"/>
        </w:rPr>
        <w:t>z niepełnosprawnościami</w:t>
      </w:r>
      <w:r w:rsidRPr="005D13C9">
        <w:rPr>
          <w:sz w:val="28"/>
          <w:szCs w:val="28"/>
        </w:rPr>
        <w:t xml:space="preserve"> oraz sposobu ustalenia wysokości dotacji na ten cel.</w:t>
      </w:r>
    </w:p>
    <w:p w14:paraId="57E46041" w14:textId="77777777" w:rsidR="005D13C9" w:rsidRPr="005D13C9" w:rsidRDefault="005D13C9" w:rsidP="005D13C9">
      <w:pPr>
        <w:pStyle w:val="Akapitzlist"/>
        <w:spacing w:before="360" w:after="0"/>
        <w:jc w:val="both"/>
        <w:rPr>
          <w:sz w:val="28"/>
          <w:szCs w:val="28"/>
        </w:rPr>
      </w:pPr>
    </w:p>
    <w:p w14:paraId="4B336F7C" w14:textId="10AA4BFD" w:rsidR="00F27215" w:rsidRPr="005D13C9" w:rsidRDefault="00F27215" w:rsidP="005D13C9">
      <w:pPr>
        <w:pStyle w:val="Akapitzlist"/>
        <w:numPr>
          <w:ilvl w:val="0"/>
          <w:numId w:val="38"/>
        </w:numPr>
        <w:spacing w:before="360" w:after="0"/>
        <w:jc w:val="both"/>
        <w:rPr>
          <w:b/>
          <w:bCs/>
          <w:sz w:val="28"/>
          <w:szCs w:val="28"/>
        </w:rPr>
      </w:pPr>
      <w:r w:rsidRPr="005D13C9">
        <w:rPr>
          <w:b/>
          <w:bCs/>
          <w:sz w:val="28"/>
          <w:szCs w:val="28"/>
        </w:rPr>
        <w:t xml:space="preserve">Pracodawcy przysługuje ze środków </w:t>
      </w:r>
      <w:r w:rsidR="0078611D">
        <w:rPr>
          <w:b/>
          <w:bCs/>
          <w:sz w:val="28"/>
          <w:szCs w:val="28"/>
        </w:rPr>
        <w:t>PFRON</w:t>
      </w:r>
      <w:r w:rsidRPr="005D13C9">
        <w:rPr>
          <w:b/>
          <w:bCs/>
          <w:sz w:val="28"/>
          <w:szCs w:val="28"/>
        </w:rPr>
        <w:t xml:space="preserve"> miesięczne dofinansowanie w kwocie:</w:t>
      </w:r>
    </w:p>
    <w:p w14:paraId="18521F98" w14:textId="77777777" w:rsidR="00F27215" w:rsidRPr="005D13C9" w:rsidRDefault="00F27215" w:rsidP="005D13C9">
      <w:pPr>
        <w:pStyle w:val="Akapitzlist"/>
        <w:spacing w:before="360" w:after="0"/>
        <w:jc w:val="both"/>
        <w:rPr>
          <w:b/>
          <w:bCs/>
          <w:sz w:val="28"/>
          <w:szCs w:val="28"/>
        </w:rPr>
      </w:pPr>
    </w:p>
    <w:p w14:paraId="63BDF42D" w14:textId="19DED991" w:rsidR="00F27215" w:rsidRPr="005D13C9" w:rsidRDefault="00F27215" w:rsidP="005D13C9">
      <w:pPr>
        <w:pStyle w:val="Akapitzlist"/>
        <w:numPr>
          <w:ilvl w:val="0"/>
          <w:numId w:val="35"/>
        </w:numPr>
        <w:spacing w:before="360" w:after="0"/>
        <w:jc w:val="both"/>
        <w:rPr>
          <w:b/>
          <w:bCs/>
          <w:sz w:val="28"/>
          <w:szCs w:val="28"/>
        </w:rPr>
      </w:pPr>
      <w:r w:rsidRPr="005D13C9">
        <w:rPr>
          <w:b/>
          <w:bCs/>
          <w:sz w:val="28"/>
          <w:szCs w:val="28"/>
        </w:rPr>
        <w:t xml:space="preserve">2400 zł – w przypadku osób </w:t>
      </w:r>
      <w:r w:rsidR="005D13C9" w:rsidRPr="005D13C9">
        <w:rPr>
          <w:b/>
          <w:bCs/>
          <w:sz w:val="28"/>
          <w:szCs w:val="28"/>
        </w:rPr>
        <w:t>z niepełnosprawnościami</w:t>
      </w:r>
      <w:r w:rsidRPr="005D13C9">
        <w:rPr>
          <w:b/>
          <w:bCs/>
          <w:sz w:val="28"/>
          <w:szCs w:val="28"/>
        </w:rPr>
        <w:t xml:space="preserve"> zaliczonych do znacznego stopnia niepełnosprawności (przed nowelizacją 1950 zł);</w:t>
      </w:r>
    </w:p>
    <w:p w14:paraId="094D4DB9" w14:textId="45A56280" w:rsidR="00F27215" w:rsidRPr="005D13C9" w:rsidRDefault="00F27215" w:rsidP="005D13C9">
      <w:pPr>
        <w:pStyle w:val="Akapitzlist"/>
        <w:numPr>
          <w:ilvl w:val="0"/>
          <w:numId w:val="35"/>
        </w:numPr>
        <w:spacing w:before="360" w:after="0"/>
        <w:jc w:val="both"/>
        <w:rPr>
          <w:b/>
          <w:bCs/>
          <w:sz w:val="28"/>
          <w:szCs w:val="28"/>
        </w:rPr>
      </w:pPr>
      <w:r w:rsidRPr="005D13C9">
        <w:rPr>
          <w:b/>
          <w:bCs/>
          <w:sz w:val="28"/>
          <w:szCs w:val="28"/>
        </w:rPr>
        <w:t>1350 zł – w przypadku osób</w:t>
      </w:r>
      <w:r w:rsidR="005D13C9" w:rsidRPr="005D13C9">
        <w:rPr>
          <w:b/>
          <w:bCs/>
          <w:sz w:val="28"/>
          <w:szCs w:val="28"/>
        </w:rPr>
        <w:t xml:space="preserve"> z niepełnosprawnościami </w:t>
      </w:r>
      <w:r w:rsidRPr="005D13C9">
        <w:rPr>
          <w:b/>
          <w:bCs/>
          <w:sz w:val="28"/>
          <w:szCs w:val="28"/>
        </w:rPr>
        <w:t>zaliczonych do umiarkowanego stopnia niepełnosprawności (przed nowelizacją 1200 zł);</w:t>
      </w:r>
    </w:p>
    <w:p w14:paraId="7EE0D2A3" w14:textId="0F263996" w:rsidR="00F27215" w:rsidRPr="005D13C9" w:rsidRDefault="00F27215" w:rsidP="005D13C9">
      <w:pPr>
        <w:pStyle w:val="Akapitzlist"/>
        <w:numPr>
          <w:ilvl w:val="0"/>
          <w:numId w:val="35"/>
        </w:numPr>
        <w:spacing w:before="360" w:after="0"/>
        <w:jc w:val="both"/>
        <w:rPr>
          <w:b/>
          <w:bCs/>
          <w:sz w:val="28"/>
          <w:szCs w:val="28"/>
        </w:rPr>
      </w:pPr>
      <w:r w:rsidRPr="005D13C9">
        <w:rPr>
          <w:b/>
          <w:bCs/>
          <w:sz w:val="28"/>
          <w:szCs w:val="28"/>
        </w:rPr>
        <w:t>500 zł – w przypadku osób</w:t>
      </w:r>
      <w:r w:rsidR="005D13C9" w:rsidRPr="005D13C9">
        <w:rPr>
          <w:b/>
          <w:bCs/>
          <w:sz w:val="28"/>
          <w:szCs w:val="28"/>
        </w:rPr>
        <w:t xml:space="preserve"> z niepełnosprawnościami</w:t>
      </w:r>
      <w:r w:rsidRPr="005D13C9">
        <w:rPr>
          <w:b/>
          <w:bCs/>
          <w:sz w:val="28"/>
          <w:szCs w:val="28"/>
        </w:rPr>
        <w:t xml:space="preserve"> zaliczonych do lekkiego stopnia niepełnosprawności (przed nowelizacją 450 zł).</w:t>
      </w:r>
    </w:p>
    <w:p w14:paraId="762298E8" w14:textId="77777777" w:rsidR="005D13C9" w:rsidRPr="005D13C9" w:rsidRDefault="005D13C9" w:rsidP="005D13C9">
      <w:pPr>
        <w:pStyle w:val="Akapitzlist"/>
        <w:spacing w:before="360" w:after="0"/>
        <w:jc w:val="both"/>
        <w:rPr>
          <w:sz w:val="28"/>
          <w:szCs w:val="28"/>
        </w:rPr>
      </w:pPr>
    </w:p>
    <w:p w14:paraId="2948F82F" w14:textId="490F1530" w:rsidR="00F27215" w:rsidRPr="005D13C9" w:rsidRDefault="00F27215" w:rsidP="005D13C9">
      <w:pPr>
        <w:pStyle w:val="Akapitzlist"/>
        <w:numPr>
          <w:ilvl w:val="0"/>
          <w:numId w:val="38"/>
        </w:numPr>
        <w:spacing w:before="360" w:after="0"/>
        <w:jc w:val="both"/>
        <w:rPr>
          <w:sz w:val="28"/>
          <w:szCs w:val="28"/>
        </w:rPr>
      </w:pPr>
      <w:r w:rsidRPr="005D13C9">
        <w:rPr>
          <w:sz w:val="28"/>
          <w:szCs w:val="28"/>
        </w:rPr>
        <w:t xml:space="preserve">Pracodawca, który otrzymał dofinansowanie do wynagrodzeń pracowników  </w:t>
      </w:r>
      <w:r w:rsidR="005D13C9">
        <w:rPr>
          <w:sz w:val="28"/>
          <w:szCs w:val="28"/>
        </w:rPr>
        <w:t>z niepełnosprawnościami</w:t>
      </w:r>
      <w:r w:rsidRPr="005D13C9">
        <w:rPr>
          <w:sz w:val="28"/>
          <w:szCs w:val="28"/>
        </w:rPr>
        <w:t>, przysługujące za</w:t>
      </w:r>
      <w:r w:rsidR="005D13C9">
        <w:rPr>
          <w:sz w:val="28"/>
          <w:szCs w:val="28"/>
        </w:rPr>
        <w:t xml:space="preserve"> </w:t>
      </w:r>
      <w:r w:rsidRPr="005D13C9">
        <w:rPr>
          <w:sz w:val="28"/>
          <w:szCs w:val="28"/>
        </w:rPr>
        <w:t>styczeń 2023 r. lub</w:t>
      </w:r>
      <w:r w:rsidR="005D13C9">
        <w:rPr>
          <w:sz w:val="28"/>
          <w:szCs w:val="28"/>
        </w:rPr>
        <w:t xml:space="preserve"> </w:t>
      </w:r>
      <w:r w:rsidRPr="005D13C9">
        <w:rPr>
          <w:sz w:val="28"/>
          <w:szCs w:val="28"/>
        </w:rPr>
        <w:t>luty 2023 r., w wysokości przed zmianą</w:t>
      </w:r>
      <w:r w:rsidR="005D13C9">
        <w:rPr>
          <w:sz w:val="28"/>
          <w:szCs w:val="28"/>
        </w:rPr>
        <w:t>,</w:t>
      </w:r>
      <w:r w:rsidRPr="005D13C9">
        <w:rPr>
          <w:sz w:val="28"/>
          <w:szCs w:val="28"/>
        </w:rPr>
        <w:t xml:space="preserve"> będzie mógł złożyć do </w:t>
      </w:r>
      <w:r w:rsidR="005D13C9">
        <w:rPr>
          <w:sz w:val="28"/>
          <w:szCs w:val="28"/>
        </w:rPr>
        <w:t>PFRON</w:t>
      </w:r>
      <w:r w:rsidRPr="005D13C9">
        <w:rPr>
          <w:sz w:val="28"/>
          <w:szCs w:val="28"/>
        </w:rPr>
        <w:t xml:space="preserve">  korektę wniosku o wypłatę</w:t>
      </w:r>
      <w:r w:rsidR="005D13C9">
        <w:rPr>
          <w:sz w:val="28"/>
          <w:szCs w:val="28"/>
        </w:rPr>
        <w:t xml:space="preserve"> </w:t>
      </w:r>
      <w:r w:rsidRPr="005D13C9">
        <w:rPr>
          <w:sz w:val="28"/>
          <w:szCs w:val="28"/>
        </w:rPr>
        <w:t xml:space="preserve">dofinansowania za </w:t>
      </w:r>
      <w:r w:rsidR="005D13C9">
        <w:rPr>
          <w:sz w:val="28"/>
          <w:szCs w:val="28"/>
        </w:rPr>
        <w:t>te miesiące</w:t>
      </w:r>
      <w:r w:rsidR="005D13C9" w:rsidRPr="005D13C9">
        <w:rPr>
          <w:sz w:val="28"/>
          <w:szCs w:val="28"/>
        </w:rPr>
        <w:t>.</w:t>
      </w:r>
    </w:p>
    <w:p w14:paraId="746F9170" w14:textId="77777777" w:rsidR="00F27215" w:rsidRPr="00F27215" w:rsidRDefault="00F27215" w:rsidP="00F27215">
      <w:pPr>
        <w:spacing w:before="360" w:after="0"/>
        <w:rPr>
          <w:sz w:val="26"/>
          <w:szCs w:val="26"/>
        </w:rPr>
      </w:pPr>
    </w:p>
    <w:sectPr w:rsidR="00F27215" w:rsidRPr="00F27215" w:rsidSect="006E6136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D797D" w14:textId="77777777" w:rsidR="003958A1" w:rsidRDefault="003958A1">
      <w:pPr>
        <w:spacing w:after="0" w:line="240" w:lineRule="auto"/>
      </w:pPr>
      <w:r>
        <w:separator/>
      </w:r>
    </w:p>
  </w:endnote>
  <w:endnote w:type="continuationSeparator" w:id="0">
    <w:p w14:paraId="68D4129F" w14:textId="77777777" w:rsidR="003958A1" w:rsidRDefault="0039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39FFA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77A0F138" wp14:editId="7452F8A9">
          <wp:simplePos x="0" y="0"/>
          <wp:positionH relativeFrom="column">
            <wp:posOffset>-892810</wp:posOffset>
          </wp:positionH>
          <wp:positionV relativeFrom="paragraph">
            <wp:posOffset>264795</wp:posOffset>
          </wp:positionV>
          <wp:extent cx="7559040" cy="630551"/>
          <wp:effectExtent l="0" t="0" r="0" b="0"/>
          <wp:wrapNone/>
          <wp:docPr id="20" name="Obraz 20" descr="ul. Bohaterów Westerplatte 11, 65-034 Zielona Góra, POLSKA, tel. +48 68 422 78 00, www.pfron.org.pl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1872" cy="63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869A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24C6CA40" wp14:editId="7949CC58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51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155" cy="634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B5052" w14:textId="77777777" w:rsidR="003958A1" w:rsidRDefault="003958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A8E9401" w14:textId="77777777" w:rsidR="003958A1" w:rsidRDefault="0039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4A32" w14:textId="77777777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2E1A6D66" wp14:editId="542D78B2">
          <wp:simplePos x="0" y="0"/>
          <wp:positionH relativeFrom="page">
            <wp:align>left</wp:align>
          </wp:positionH>
          <wp:positionV relativeFrom="paragraph">
            <wp:posOffset>-721995</wp:posOffset>
          </wp:positionV>
          <wp:extent cx="7545351" cy="1045770"/>
          <wp:effectExtent l="0" t="0" r="0" b="2540"/>
          <wp:wrapNone/>
          <wp:docPr id="21" name="Obraz 21" descr="Logo Państwowego Funduszu Rehabilitacji Osób Niepełnosprawnych, napis Oddział Lubu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5351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40044"/>
    <w:multiLevelType w:val="hybridMultilevel"/>
    <w:tmpl w:val="BAB2C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F2E15"/>
    <w:multiLevelType w:val="hybridMultilevel"/>
    <w:tmpl w:val="836C2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7D7"/>
    <w:multiLevelType w:val="hybridMultilevel"/>
    <w:tmpl w:val="51769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76065"/>
    <w:multiLevelType w:val="hybridMultilevel"/>
    <w:tmpl w:val="B97EAF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BC5E35"/>
    <w:multiLevelType w:val="hybridMultilevel"/>
    <w:tmpl w:val="507E8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4682"/>
    <w:multiLevelType w:val="hybridMultilevel"/>
    <w:tmpl w:val="3CFCF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565229"/>
    <w:multiLevelType w:val="hybridMultilevel"/>
    <w:tmpl w:val="344A7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75351"/>
    <w:multiLevelType w:val="hybridMultilevel"/>
    <w:tmpl w:val="9E28F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E2A8D"/>
    <w:multiLevelType w:val="hybridMultilevel"/>
    <w:tmpl w:val="51AE1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F16B74"/>
    <w:multiLevelType w:val="hybridMultilevel"/>
    <w:tmpl w:val="2C2C06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C71F8"/>
    <w:multiLevelType w:val="hybridMultilevel"/>
    <w:tmpl w:val="35102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FB5F42"/>
    <w:multiLevelType w:val="hybridMultilevel"/>
    <w:tmpl w:val="D2C6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430F1"/>
    <w:multiLevelType w:val="hybridMultilevel"/>
    <w:tmpl w:val="B0008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E7303B"/>
    <w:multiLevelType w:val="hybridMultilevel"/>
    <w:tmpl w:val="AD08A7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50C47"/>
    <w:multiLevelType w:val="hybridMultilevel"/>
    <w:tmpl w:val="4EEAEF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BE3699"/>
    <w:multiLevelType w:val="hybridMultilevel"/>
    <w:tmpl w:val="ACC8E71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83BE5"/>
    <w:multiLevelType w:val="hybridMultilevel"/>
    <w:tmpl w:val="EF66C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63F2F"/>
    <w:multiLevelType w:val="hybridMultilevel"/>
    <w:tmpl w:val="446E83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F77B01"/>
    <w:multiLevelType w:val="hybridMultilevel"/>
    <w:tmpl w:val="63540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1"/>
  </w:num>
  <w:num w:numId="4">
    <w:abstractNumId w:val="26"/>
  </w:num>
  <w:num w:numId="5">
    <w:abstractNumId w:val="2"/>
  </w:num>
  <w:num w:numId="6">
    <w:abstractNumId w:val="32"/>
  </w:num>
  <w:num w:numId="7">
    <w:abstractNumId w:val="15"/>
  </w:num>
  <w:num w:numId="8">
    <w:abstractNumId w:val="1"/>
  </w:num>
  <w:num w:numId="9">
    <w:abstractNumId w:val="12"/>
  </w:num>
  <w:num w:numId="10">
    <w:abstractNumId w:val="19"/>
  </w:num>
  <w:num w:numId="11">
    <w:abstractNumId w:val="36"/>
  </w:num>
  <w:num w:numId="12">
    <w:abstractNumId w:val="35"/>
  </w:num>
  <w:num w:numId="13">
    <w:abstractNumId w:val="29"/>
  </w:num>
  <w:num w:numId="14">
    <w:abstractNumId w:val="22"/>
  </w:num>
  <w:num w:numId="15">
    <w:abstractNumId w:val="24"/>
  </w:num>
  <w:num w:numId="16">
    <w:abstractNumId w:val="33"/>
  </w:num>
  <w:num w:numId="17">
    <w:abstractNumId w:val="37"/>
  </w:num>
  <w:num w:numId="18">
    <w:abstractNumId w:val="23"/>
  </w:num>
  <w:num w:numId="19">
    <w:abstractNumId w:val="3"/>
  </w:num>
  <w:num w:numId="20">
    <w:abstractNumId w:val="8"/>
  </w:num>
  <w:num w:numId="21">
    <w:abstractNumId w:val="20"/>
  </w:num>
  <w:num w:numId="22">
    <w:abstractNumId w:val="28"/>
  </w:num>
  <w:num w:numId="23">
    <w:abstractNumId w:val="0"/>
  </w:num>
  <w:num w:numId="24">
    <w:abstractNumId w:val="10"/>
  </w:num>
  <w:num w:numId="25">
    <w:abstractNumId w:val="9"/>
  </w:num>
  <w:num w:numId="26">
    <w:abstractNumId w:val="38"/>
  </w:num>
  <w:num w:numId="27">
    <w:abstractNumId w:val="27"/>
  </w:num>
  <w:num w:numId="28">
    <w:abstractNumId w:val="16"/>
  </w:num>
  <w:num w:numId="29">
    <w:abstractNumId w:val="18"/>
  </w:num>
  <w:num w:numId="30">
    <w:abstractNumId w:val="30"/>
  </w:num>
  <w:num w:numId="31">
    <w:abstractNumId w:val="6"/>
  </w:num>
  <w:num w:numId="32">
    <w:abstractNumId w:val="25"/>
  </w:num>
  <w:num w:numId="33">
    <w:abstractNumId w:val="34"/>
  </w:num>
  <w:num w:numId="34">
    <w:abstractNumId w:val="21"/>
  </w:num>
  <w:num w:numId="35">
    <w:abstractNumId w:val="14"/>
  </w:num>
  <w:num w:numId="36">
    <w:abstractNumId w:val="13"/>
  </w:num>
  <w:num w:numId="37">
    <w:abstractNumId w:val="11"/>
  </w:num>
  <w:num w:numId="38">
    <w:abstractNumId w:val="5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A1"/>
    <w:rsid w:val="00005524"/>
    <w:rsid w:val="00033B17"/>
    <w:rsid w:val="000368D7"/>
    <w:rsid w:val="00044E84"/>
    <w:rsid w:val="00045B49"/>
    <w:rsid w:val="000477B4"/>
    <w:rsid w:val="00050604"/>
    <w:rsid w:val="00053CA8"/>
    <w:rsid w:val="00053D67"/>
    <w:rsid w:val="0005544F"/>
    <w:rsid w:val="00077316"/>
    <w:rsid w:val="00091E7E"/>
    <w:rsid w:val="00092842"/>
    <w:rsid w:val="00094F16"/>
    <w:rsid w:val="000A34FB"/>
    <w:rsid w:val="000B09F4"/>
    <w:rsid w:val="000C2AFD"/>
    <w:rsid w:val="000C663D"/>
    <w:rsid w:val="000E4FDD"/>
    <w:rsid w:val="00122643"/>
    <w:rsid w:val="00132623"/>
    <w:rsid w:val="0014029D"/>
    <w:rsid w:val="00152D0B"/>
    <w:rsid w:val="00161E95"/>
    <w:rsid w:val="00163201"/>
    <w:rsid w:val="00180190"/>
    <w:rsid w:val="0018202C"/>
    <w:rsid w:val="0019354E"/>
    <w:rsid w:val="001A7E1B"/>
    <w:rsid w:val="001C3794"/>
    <w:rsid w:val="001F70C8"/>
    <w:rsid w:val="00221C41"/>
    <w:rsid w:val="002461E7"/>
    <w:rsid w:val="00250CF3"/>
    <w:rsid w:val="00265742"/>
    <w:rsid w:val="00280908"/>
    <w:rsid w:val="002A2F19"/>
    <w:rsid w:val="002A3319"/>
    <w:rsid w:val="002D2710"/>
    <w:rsid w:val="002E0D06"/>
    <w:rsid w:val="002F0F98"/>
    <w:rsid w:val="00300522"/>
    <w:rsid w:val="0032268E"/>
    <w:rsid w:val="00323140"/>
    <w:rsid w:val="00324541"/>
    <w:rsid w:val="003350C5"/>
    <w:rsid w:val="00342BCC"/>
    <w:rsid w:val="0034321A"/>
    <w:rsid w:val="003436A6"/>
    <w:rsid w:val="00357D2D"/>
    <w:rsid w:val="00360CA9"/>
    <w:rsid w:val="003879C7"/>
    <w:rsid w:val="00387E8F"/>
    <w:rsid w:val="003958A1"/>
    <w:rsid w:val="003A1C0A"/>
    <w:rsid w:val="003B48DF"/>
    <w:rsid w:val="003B68DC"/>
    <w:rsid w:val="003E5F06"/>
    <w:rsid w:val="0041072C"/>
    <w:rsid w:val="004124EF"/>
    <w:rsid w:val="0043376A"/>
    <w:rsid w:val="00454EFE"/>
    <w:rsid w:val="004746EF"/>
    <w:rsid w:val="004967C9"/>
    <w:rsid w:val="004A230F"/>
    <w:rsid w:val="004D7961"/>
    <w:rsid w:val="004E52FA"/>
    <w:rsid w:val="00502415"/>
    <w:rsid w:val="005041F3"/>
    <w:rsid w:val="005070F0"/>
    <w:rsid w:val="00517DE8"/>
    <w:rsid w:val="00521308"/>
    <w:rsid w:val="005343BC"/>
    <w:rsid w:val="00542D99"/>
    <w:rsid w:val="00546DEE"/>
    <w:rsid w:val="005504BD"/>
    <w:rsid w:val="00567974"/>
    <w:rsid w:val="00594B6A"/>
    <w:rsid w:val="00596C1B"/>
    <w:rsid w:val="005B4445"/>
    <w:rsid w:val="005D13C9"/>
    <w:rsid w:val="005E09D8"/>
    <w:rsid w:val="005E218A"/>
    <w:rsid w:val="0062731B"/>
    <w:rsid w:val="00633FB3"/>
    <w:rsid w:val="0064432F"/>
    <w:rsid w:val="00644574"/>
    <w:rsid w:val="00645141"/>
    <w:rsid w:val="00645BEE"/>
    <w:rsid w:val="006771E9"/>
    <w:rsid w:val="006869A3"/>
    <w:rsid w:val="006A310D"/>
    <w:rsid w:val="006B3880"/>
    <w:rsid w:val="006B4CAC"/>
    <w:rsid w:val="006E60D7"/>
    <w:rsid w:val="006E6136"/>
    <w:rsid w:val="006F3289"/>
    <w:rsid w:val="0070142F"/>
    <w:rsid w:val="0071673F"/>
    <w:rsid w:val="00760BE9"/>
    <w:rsid w:val="0078611D"/>
    <w:rsid w:val="0079581E"/>
    <w:rsid w:val="007A77E0"/>
    <w:rsid w:val="007C0BE1"/>
    <w:rsid w:val="007C7ECE"/>
    <w:rsid w:val="007D1C8E"/>
    <w:rsid w:val="007E008B"/>
    <w:rsid w:val="007E19DA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12FC"/>
    <w:rsid w:val="008941C8"/>
    <w:rsid w:val="00894D9E"/>
    <w:rsid w:val="008A2609"/>
    <w:rsid w:val="008C0DD2"/>
    <w:rsid w:val="008C39CF"/>
    <w:rsid w:val="008C6298"/>
    <w:rsid w:val="008F04A9"/>
    <w:rsid w:val="008F09E6"/>
    <w:rsid w:val="0092417A"/>
    <w:rsid w:val="0092652F"/>
    <w:rsid w:val="009269D2"/>
    <w:rsid w:val="00935369"/>
    <w:rsid w:val="00945190"/>
    <w:rsid w:val="0094526F"/>
    <w:rsid w:val="00946765"/>
    <w:rsid w:val="00975156"/>
    <w:rsid w:val="00981AC8"/>
    <w:rsid w:val="009A2FE8"/>
    <w:rsid w:val="009B4EE5"/>
    <w:rsid w:val="009B60BC"/>
    <w:rsid w:val="009E3A01"/>
    <w:rsid w:val="00A23326"/>
    <w:rsid w:val="00A24328"/>
    <w:rsid w:val="00A3621B"/>
    <w:rsid w:val="00A45B62"/>
    <w:rsid w:val="00A652A3"/>
    <w:rsid w:val="00A94D81"/>
    <w:rsid w:val="00AA1C80"/>
    <w:rsid w:val="00AB4254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90A5A"/>
    <w:rsid w:val="00BA2B64"/>
    <w:rsid w:val="00BC34D9"/>
    <w:rsid w:val="00BC44D5"/>
    <w:rsid w:val="00BD0F89"/>
    <w:rsid w:val="00BD2BDD"/>
    <w:rsid w:val="00C24796"/>
    <w:rsid w:val="00C2636C"/>
    <w:rsid w:val="00C3168C"/>
    <w:rsid w:val="00C72B8F"/>
    <w:rsid w:val="00C756B0"/>
    <w:rsid w:val="00C778D0"/>
    <w:rsid w:val="00CB452B"/>
    <w:rsid w:val="00CE4458"/>
    <w:rsid w:val="00CF01BC"/>
    <w:rsid w:val="00CF31A1"/>
    <w:rsid w:val="00D11AFD"/>
    <w:rsid w:val="00D435F5"/>
    <w:rsid w:val="00D44CF7"/>
    <w:rsid w:val="00D526F6"/>
    <w:rsid w:val="00D542F7"/>
    <w:rsid w:val="00D6570A"/>
    <w:rsid w:val="00D7035E"/>
    <w:rsid w:val="00D703CB"/>
    <w:rsid w:val="00D9647D"/>
    <w:rsid w:val="00DF0878"/>
    <w:rsid w:val="00DF58C2"/>
    <w:rsid w:val="00E01178"/>
    <w:rsid w:val="00E302A6"/>
    <w:rsid w:val="00E441DC"/>
    <w:rsid w:val="00E65213"/>
    <w:rsid w:val="00E70F1A"/>
    <w:rsid w:val="00E72CC1"/>
    <w:rsid w:val="00EA253F"/>
    <w:rsid w:val="00EA5BC9"/>
    <w:rsid w:val="00EA6905"/>
    <w:rsid w:val="00EC5246"/>
    <w:rsid w:val="00EE2184"/>
    <w:rsid w:val="00EE3451"/>
    <w:rsid w:val="00EF06E2"/>
    <w:rsid w:val="00F015F4"/>
    <w:rsid w:val="00F21BFA"/>
    <w:rsid w:val="00F223FC"/>
    <w:rsid w:val="00F27215"/>
    <w:rsid w:val="00F41D18"/>
    <w:rsid w:val="00F43CA8"/>
    <w:rsid w:val="00F60BE6"/>
    <w:rsid w:val="00FA1C80"/>
    <w:rsid w:val="00FA6CB1"/>
    <w:rsid w:val="00FB19A0"/>
    <w:rsid w:val="00FB7928"/>
    <w:rsid w:val="00FD7B49"/>
    <w:rsid w:val="00FF2201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0B0AC6"/>
  <w15:docId w15:val="{486FC50F-D62F-407B-B64E-59420D0F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2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Lubu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A4DDE-8461-4F6B-A053-5D103CA44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93A46E-4D67-4D19-B709-3A8B0249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Lubuski_szablon_Word.dotx</Template>
  <TotalTime>57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Piotr Natkański</dc:creator>
  <cp:lastModifiedBy>Natkański Piotr</cp:lastModifiedBy>
  <cp:revision>19</cp:revision>
  <cp:lastPrinted>2022-03-25T08:47:00Z</cp:lastPrinted>
  <dcterms:created xsi:type="dcterms:W3CDTF">2023-01-10T15:18:00Z</dcterms:created>
  <dcterms:modified xsi:type="dcterms:W3CDTF">2023-01-25T08:54:00Z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